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entury Schoolbook" w:cs="Century Schoolbook" w:eastAsia="Century Schoolbook" w:hAnsi="Century Schoolbook"/>
          <w:vertAlign w:val="baseline"/>
        </w:rPr>
      </w:pPr>
      <w:r w:rsidDel="00000000" w:rsidR="00000000" w:rsidRPr="00000000">
        <w:rPr>
          <w:rtl w:val="0"/>
        </w:rPr>
      </w:r>
    </w:p>
    <w:tbl>
      <w:tblPr>
        <w:tblStyle w:val="Table1"/>
        <w:tblW w:w="8278.0" w:type="dxa"/>
        <w:jc w:val="center"/>
        <w:tblBorders>
          <w:insideV w:color="367e44" w:space="0" w:sz="6" w:val="single"/>
        </w:tblBorders>
        <w:tblLayout w:type="fixed"/>
        <w:tblLook w:val="0400"/>
      </w:tblPr>
      <w:tblGrid>
        <w:gridCol w:w="8278"/>
        <w:tblGridChange w:id="0">
          <w:tblGrid>
            <w:gridCol w:w="8278"/>
          </w:tblGrid>
        </w:tblGridChange>
      </w:tblGrid>
      <w:tr>
        <w:trPr>
          <w:cantSplit w:val="0"/>
          <w:trHeight w:val="2880" w:hRule="atLeast"/>
          <w:tblHeader w:val="0"/>
        </w:trPr>
        <w:tc>
          <w:tcPr>
            <w:shd w:fill="auto" w:val="clear"/>
          </w:tcPr>
          <w:p w:rsidR="00000000" w:rsidDel="00000000" w:rsidP="00000000" w:rsidRDefault="00000000" w:rsidRPr="00000000" w14:paraId="00000002">
            <w:pPr>
              <w:jc w:val="cente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Pr>
              <w:drawing>
                <wp:inline distB="0" distT="0" distL="0" distR="0">
                  <wp:extent cx="1599056" cy="164418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9056" cy="1644189"/>
                          </a:xfrm>
                          <a:prstGeom prst="rect"/>
                          <a:ln/>
                        </pic:spPr>
                      </pic:pic>
                    </a:graphicData>
                  </a:graphic>
                </wp:inline>
              </w:drawing>
            </w:r>
            <w:r w:rsidDel="00000000" w:rsidR="00000000" w:rsidRPr="00000000">
              <w:rPr>
                <w:rtl w:val="0"/>
              </w:rPr>
            </w:r>
          </w:p>
        </w:tc>
      </w:tr>
      <w:tr>
        <w:trPr>
          <w:cantSplit w:val="0"/>
          <w:trHeight w:val="1440" w:hRule="atLeast"/>
          <w:tblHeader w:val="0"/>
        </w:trPr>
        <w:tc>
          <w:tcPr>
            <w:tcBorders>
              <w:bottom w:color="367e44" w:space="0" w:sz="6" w:val="single"/>
            </w:tcBorders>
            <w:shd w:fill="auto" w:val="clear"/>
            <w:vAlign w:val="center"/>
          </w:tcPr>
          <w:p w:rsidR="00000000" w:rsidDel="00000000" w:rsidP="00000000" w:rsidRDefault="00000000" w:rsidRPr="00000000" w14:paraId="00000003">
            <w:pPr>
              <w:pStyle w:val="Heading1"/>
              <w:jc w:val="center"/>
              <w:rPr>
                <w:vertAlign w:val="baseline"/>
              </w:rPr>
            </w:pPr>
            <w:bookmarkStart w:colFirst="0" w:colLast="0" w:name="_heading=h.gjdgxs" w:id="0"/>
            <w:bookmarkEnd w:id="0"/>
            <w:r w:rsidDel="00000000" w:rsidR="00000000" w:rsidRPr="00000000">
              <w:rPr>
                <w:vertAlign w:val="baseline"/>
                <w:rtl w:val="0"/>
              </w:rPr>
              <w:t xml:space="preserve">Eksamensavis</w:t>
            </w:r>
          </w:p>
        </w:tc>
      </w:tr>
      <w:tr>
        <w:trPr>
          <w:cantSplit w:val="0"/>
          <w:trHeight w:val="720" w:hRule="atLeast"/>
          <w:tblHeader w:val="0"/>
        </w:trPr>
        <w:tc>
          <w:tcPr>
            <w:tcBorders>
              <w:top w:color="367e44" w:space="0" w:sz="6" w:val="single"/>
            </w:tcBorders>
            <w:shd w:fill="auto" w:val="clear"/>
            <w:vAlign w:val="center"/>
          </w:tcPr>
          <w:p w:rsidR="00000000" w:rsidDel="00000000" w:rsidP="00000000" w:rsidRDefault="00000000" w:rsidRPr="00000000" w14:paraId="00000004">
            <w:pPr>
              <w:rPr>
                <w:rFonts w:ascii="Century Schoolbook" w:cs="Century Schoolbook" w:eastAsia="Century Schoolbook" w:hAnsi="Century Schoolbook"/>
                <w:sz w:val="36"/>
                <w:szCs w:val="36"/>
                <w:vertAlign w:val="baseline"/>
              </w:rPr>
            </w:pPr>
            <w:r w:rsidDel="00000000" w:rsidR="00000000" w:rsidRPr="00000000">
              <w:rPr>
                <w:rFonts w:ascii="Century Schoolbook" w:cs="Century Schoolbook" w:eastAsia="Century Schoolbook" w:hAnsi="Century Schoolbook"/>
                <w:sz w:val="36"/>
                <w:szCs w:val="36"/>
                <w:vertAlign w:val="baseline"/>
                <w:rtl w:val="0"/>
              </w:rPr>
              <w:t xml:space="preserve">Visualisering Niveau 2 – Web Construction</w:t>
            </w:r>
          </w:p>
        </w:tc>
      </w:tr>
    </w:tbl>
    <w:p w:rsidR="00000000" w:rsidDel="00000000" w:rsidP="00000000" w:rsidRDefault="00000000" w:rsidRPr="00000000" w14:paraId="00000005">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entury Schoolbook" w:cs="Century Schoolbook" w:eastAsia="Century Schoolbook" w:hAnsi="Century Schoolbook"/>
        </w:rPr>
      </w:pPr>
      <w:r w:rsidDel="00000000" w:rsidR="00000000" w:rsidRPr="00000000">
        <w:rPr>
          <w:rtl w:val="0"/>
        </w:rPr>
      </w:r>
    </w:p>
    <w:tbl>
      <w:tblPr>
        <w:tblStyle w:val="Table2"/>
        <w:tblW w:w="8278.0" w:type="dxa"/>
        <w:jc w:val="center"/>
        <w:tblBorders>
          <w:top w:color="0f7d3f" w:space="0" w:sz="8" w:val="single"/>
          <w:left w:color="0f7d3f" w:space="0" w:sz="8" w:val="single"/>
          <w:bottom w:color="0f7d3f" w:space="0" w:sz="8" w:val="single"/>
          <w:right w:color="0f7d3f" w:space="0" w:sz="8" w:val="single"/>
          <w:insideH w:color="0f7d3f" w:space="0" w:sz="8" w:val="single"/>
          <w:insideV w:color="0f7d3f" w:space="0" w:sz="8" w:val="single"/>
        </w:tblBorders>
        <w:tblLayout w:type="fixed"/>
        <w:tblLook w:val="04A0"/>
      </w:tblPr>
      <w:tblGrid>
        <w:gridCol w:w="4138"/>
        <w:gridCol w:w="4140"/>
        <w:tblGridChange w:id="0">
          <w:tblGrid>
            <w:gridCol w:w="4138"/>
            <w:gridCol w:w="4140"/>
          </w:tblGrid>
        </w:tblGridChange>
      </w:tblGrid>
      <w:tr>
        <w:trPr>
          <w:cantSplit w:val="0"/>
          <w:trHeight w:val="446" w:hRule="atLeast"/>
          <w:tblHeader w:val="0"/>
        </w:trPr>
        <w:tc>
          <w:tcPr>
            <w:gridSpan w:val="2"/>
            <w:shd w:fill="0f7d3f" w:val="clear"/>
            <w:tcMar>
              <w:top w:w="113.0" w:type="dxa"/>
              <w:bottom w:w="113.0" w:type="dxa"/>
            </w:tcMar>
            <w:vAlign w:val="center"/>
          </w:tcPr>
          <w:p w:rsidR="00000000" w:rsidDel="00000000" w:rsidP="00000000" w:rsidRDefault="00000000" w:rsidRPr="00000000" w14:paraId="00000008">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Formalia</w:t>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0A">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Afdeling</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0B">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AspIT Østjylland</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00C">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Underviser</w:t>
            </w:r>
          </w:p>
        </w:tc>
        <w:tc>
          <w:tcPr>
            <w:shd w:fill="auto" w:val="clear"/>
            <w:tcMar>
              <w:top w:w="113.0" w:type="dxa"/>
              <w:bottom w:w="113.0" w:type="dxa"/>
            </w:tcMar>
            <w:vAlign w:val="center"/>
          </w:tcPr>
          <w:p w:rsidR="00000000" w:rsidDel="00000000" w:rsidP="00000000" w:rsidRDefault="00000000" w:rsidRPr="00000000" w14:paraId="0000000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Torben Colding</w:t>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0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Censor</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0F">
            <w:pPr>
              <w:rPr>
                <w:rFonts w:ascii="Century Schoolbook" w:cs="Century Schoolbook" w:eastAsia="Century Schoolbook" w:hAnsi="Century Schoolbook"/>
              </w:rPr>
            </w:pPr>
            <w:r w:rsidDel="00000000" w:rsidR="00000000" w:rsidRPr="00000000">
              <w:rPr>
                <w:rtl w:val="0"/>
              </w:rPr>
              <w:t xml:space="preserve">Kenneth Sørensen</w:t>
            </w:r>
            <w:r w:rsidDel="00000000" w:rsidR="00000000" w:rsidRPr="00000000">
              <w:rPr>
                <w:rtl w:val="0"/>
              </w:rPr>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010">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Forløb</w:t>
            </w:r>
          </w:p>
        </w:tc>
        <w:tc>
          <w:tcPr>
            <w:shd w:fill="auto" w:val="clear"/>
            <w:tcMar>
              <w:top w:w="113.0" w:type="dxa"/>
              <w:bottom w:w="113.0" w:type="dxa"/>
            </w:tcMar>
            <w:vAlign w:val="center"/>
          </w:tcPr>
          <w:p w:rsidR="00000000" w:rsidDel="00000000" w:rsidP="00000000" w:rsidRDefault="00000000" w:rsidRPr="00000000" w14:paraId="00000011">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Modulperiode </w:t>
            </w:r>
            <w:r w:rsidDel="00000000" w:rsidR="00000000" w:rsidRPr="00000000">
              <w:rPr>
                <w:rtl w:val="0"/>
              </w:rPr>
              <w:t xml:space="preserve">3</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t xml:space="preserve">forår </w:t>
            </w:r>
            <w:r w:rsidDel="00000000" w:rsidR="00000000" w:rsidRPr="00000000">
              <w:rPr>
                <w:rFonts w:ascii="Century Schoolbook" w:cs="Century Schoolbook" w:eastAsia="Century Schoolbook" w:hAnsi="Century Schoolbook"/>
                <w:rtl w:val="0"/>
              </w:rPr>
              <w:t xml:space="preserve">202</w:t>
            </w:r>
            <w:r w:rsidDel="00000000" w:rsidR="00000000" w:rsidRPr="00000000">
              <w:rPr>
                <w:rtl w:val="0"/>
              </w:rPr>
              <w:t xml:space="preserve">3</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tcBorders>
            <w:shd w:fill="auto" w:val="clear"/>
            <w:tcMar>
              <w:top w:w="113.0" w:type="dxa"/>
              <w:bottom w:w="113.0" w:type="dxa"/>
            </w:tcMar>
            <w:vAlign w:val="center"/>
          </w:tcPr>
          <w:p w:rsidR="00000000" w:rsidDel="00000000" w:rsidP="00000000" w:rsidRDefault="00000000" w:rsidRPr="00000000" w14:paraId="0000001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Eksamensdato</w:t>
            </w:r>
          </w:p>
        </w:tc>
        <w:tc>
          <w:tcPr>
            <w:tcBorders>
              <w:top w:color="000000" w:space="0" w:sz="8" w:val="single"/>
              <w:bottom w:color="000000" w:space="0" w:sz="8" w:val="single"/>
              <w:right w:color="000000" w:space="0" w:sz="8" w:val="single"/>
            </w:tcBorders>
            <w:shd w:fill="auto" w:val="clear"/>
            <w:tcMar>
              <w:top w:w="113.0" w:type="dxa"/>
              <w:bottom w:w="113.0" w:type="dxa"/>
            </w:tcMar>
            <w:vAlign w:val="center"/>
          </w:tcPr>
          <w:p w:rsidR="00000000" w:rsidDel="00000000" w:rsidP="00000000" w:rsidRDefault="00000000" w:rsidRPr="00000000" w14:paraId="00000013">
            <w:pPr>
              <w:rPr>
                <w:rFonts w:ascii="Century Schoolbook" w:cs="Century Schoolbook" w:eastAsia="Century Schoolbook" w:hAnsi="Century Schoolbook"/>
              </w:rPr>
            </w:pPr>
            <w:r w:rsidDel="00000000" w:rsidR="00000000" w:rsidRPr="00000000">
              <w:rPr>
                <w:rtl w:val="0"/>
              </w:rPr>
              <w:t xml:space="preserve">Ons</w:t>
            </w:r>
            <w:r w:rsidDel="00000000" w:rsidR="00000000" w:rsidRPr="00000000">
              <w:rPr>
                <w:rFonts w:ascii="Century Schoolbook" w:cs="Century Schoolbook" w:eastAsia="Century Schoolbook" w:hAnsi="Century Schoolbook"/>
                <w:rtl w:val="0"/>
              </w:rPr>
              <w:t xml:space="preserve">dag den </w:t>
            </w:r>
            <w:r w:rsidDel="00000000" w:rsidR="00000000" w:rsidRPr="00000000">
              <w:rPr>
                <w:rtl w:val="0"/>
              </w:rPr>
              <w:t xml:space="preserve">21</w:t>
            </w:r>
            <w:r w:rsidDel="00000000" w:rsidR="00000000" w:rsidRPr="00000000">
              <w:rPr>
                <w:rFonts w:ascii="Century Schoolbook" w:cs="Century Schoolbook" w:eastAsia="Century Schoolbook" w:hAnsi="Century Schoolbook"/>
                <w:rtl w:val="0"/>
              </w:rPr>
              <w:t xml:space="preserve">. </w:t>
            </w:r>
            <w:r w:rsidDel="00000000" w:rsidR="00000000" w:rsidRPr="00000000">
              <w:rPr>
                <w:rtl w:val="0"/>
              </w:rPr>
              <w:t xml:space="preserve">juni</w:t>
            </w:r>
            <w:r w:rsidDel="00000000" w:rsidR="00000000" w:rsidRPr="00000000">
              <w:rPr>
                <w:rFonts w:ascii="Century Schoolbook" w:cs="Century Schoolbook" w:eastAsia="Century Schoolbook" w:hAnsi="Century Schoolbook"/>
                <w:rtl w:val="0"/>
              </w:rPr>
              <w:t xml:space="preserve"> 202</w:t>
            </w:r>
            <w:r w:rsidDel="00000000" w:rsidR="00000000" w:rsidRPr="00000000">
              <w:rPr>
                <w:rtl w:val="0"/>
              </w:rPr>
              <w:t xml:space="preserve">3</w:t>
            </w:r>
            <w:r w:rsidDel="00000000" w:rsidR="00000000" w:rsidRPr="00000000">
              <w:rPr>
                <w:rFonts w:ascii="Century Schoolbook" w:cs="Century Schoolbook" w:eastAsia="Century Schoolbook" w:hAnsi="Century Schoolbook"/>
                <w:rtl w:val="0"/>
              </w:rPr>
              <w:t xml:space="preserve"> </w:t>
            </w:r>
          </w:p>
        </w:tc>
      </w:tr>
    </w:tbl>
    <w:p w:rsidR="00000000" w:rsidDel="00000000" w:rsidP="00000000" w:rsidRDefault="00000000" w:rsidRPr="00000000" w14:paraId="00000014">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5">
      <w:pPr>
        <w:rPr>
          <w:rFonts w:ascii="Century Schoolbook" w:cs="Century Schoolbook" w:eastAsia="Century Schoolbook" w:hAnsi="Century Schoolbook"/>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7">
      <w:pPr>
        <w:pStyle w:val="Heading3"/>
        <w:spacing w:line="360" w:lineRule="auto"/>
        <w:ind w:left="0" w:firstLine="0"/>
        <w:rPr>
          <w:b w:val="1"/>
          <w:vertAlign w:val="baseline"/>
        </w:rPr>
      </w:pPr>
      <w:bookmarkStart w:colFirst="0" w:colLast="0" w:name="_heading=h.30j0zll" w:id="1"/>
      <w:bookmarkEnd w:id="1"/>
      <w:r w:rsidDel="00000000" w:rsidR="00000000" w:rsidRPr="00000000">
        <w:rPr>
          <w:rtl w:val="0"/>
        </w:rPr>
        <w:t xml:space="preserve">Indholdsfortegnelse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tabs>
              <w:tab w:val="right" w:leader="none" w:pos="8277.511811023622"/>
            </w:tabs>
            <w:spacing w:before="80" w:line="240" w:lineRule="auto"/>
            <w:ind w:left="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Eksamensavis</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30j0zll">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Indholdsfortegnelse</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1fob9te">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Formål, temabeskrivelse og læringsmål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3znysh7">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Formål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2et92p0">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Temabeskrivelse</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tyjcwt">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Faglige temaer</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8277.511811023622"/>
            </w:tabs>
            <w:spacing w:before="60" w:line="240" w:lineRule="auto"/>
            <w:ind w:left="720" w:firstLine="0"/>
            <w:rPr/>
          </w:pPr>
          <w:hyperlink w:anchor="_heading=h.1t3h5sf">
            <w:r w:rsidDel="00000000" w:rsidR="00000000" w:rsidRPr="00000000">
              <w:rPr>
                <w:rtl w:val="0"/>
              </w:rPr>
              <w:t xml:space="preserve">Personlige temaer</w:t>
            </w:r>
          </w:hyperlink>
          <w:r w:rsidDel="00000000" w:rsidR="00000000" w:rsidRPr="00000000">
            <w:rPr>
              <w:rtl w:val="0"/>
            </w:rPr>
            <w:tab/>
          </w:r>
          <w:r w:rsidDel="00000000" w:rsidR="00000000" w:rsidRPr="00000000">
            <w:fldChar w:fldCharType="begin"/>
            <w:instrText xml:space="preserve"> PAGEREF _heading=h.1t3h5sf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4d34og8">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Arbejdsevnemæssige temaer</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2s8eyo1">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Læringsmål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17dp8vu">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Faglige læringsmål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3rdcrjn">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Personlige læringsmål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26in1rg">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Arbejdsevnemæssige læringsmål</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lnxbz9">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Mødeplan</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8277.511811023622"/>
            </w:tabs>
            <w:spacing w:before="60" w:line="240" w:lineRule="auto"/>
            <w:ind w:left="36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35nkun2">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Eksamensvejledning</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1ksv4uv">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Den praktiske eksamensopgave</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44sinio">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Den mundtlige eksamen</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z337ya">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Sådan foregår eksamen</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8277.511811023622"/>
            </w:tabs>
            <w:spacing w:before="60" w:line="240" w:lineRule="auto"/>
            <w:ind w:left="720" w:firstLine="0"/>
            <w:rPr/>
          </w:pPr>
          <w:hyperlink w:anchor="_heading=h.1y810tw">
            <w:r w:rsidDel="00000000" w:rsidR="00000000" w:rsidRPr="00000000">
              <w:rPr>
                <w:rtl w:val="0"/>
              </w:rPr>
              <w:t xml:space="preserve">Forberedelsen</w:t>
            </w:r>
          </w:hyperlink>
          <w:r w:rsidDel="00000000" w:rsidR="00000000" w:rsidRPr="00000000">
            <w:rPr>
              <w:rtl w:val="0"/>
            </w:rPr>
            <w:tab/>
          </w:r>
          <w:r w:rsidDel="00000000" w:rsidR="00000000" w:rsidRPr="00000000">
            <w:fldChar w:fldCharType="begin"/>
            <w:instrText xml:space="preserve"> PAGEREF _heading=h.1y810tw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8277.511811023622"/>
            </w:tabs>
            <w:spacing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4i7ojhp">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Sygdom eller fravær</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_heading=h.4i7ojhp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8277.511811023622"/>
            </w:tabs>
            <w:spacing w:after="80" w:before="60" w:line="240" w:lineRule="auto"/>
            <w:ind w:left="720" w:firstLine="0"/>
            <w:rPr>
              <w:rFonts w:ascii="Century Schoolbook" w:cs="Century Schoolbook" w:eastAsia="Century Schoolbook" w:hAnsi="Century Schoolbook"/>
              <w:b w:val="0"/>
              <w:i w:val="0"/>
              <w:smallCaps w:val="0"/>
              <w:strike w:val="0"/>
              <w:color w:val="000000"/>
              <w:sz w:val="22"/>
              <w:szCs w:val="22"/>
              <w:u w:val="none"/>
              <w:shd w:fill="auto" w:val="clear"/>
              <w:vertAlign w:val="baseline"/>
            </w:rPr>
          </w:pPr>
          <w:hyperlink w:anchor="_heading=h.2xcytpi">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Særlige forhold</w:t>
            </w:r>
          </w:hyperlink>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D">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E">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F">
      <w:pPr>
        <w:pStyle w:val="Heading2"/>
        <w:spacing w:before="200" w:lineRule="auto"/>
        <w:ind w:left="0" w:firstLine="0"/>
        <w:rPr/>
      </w:pPr>
      <w:bookmarkStart w:colFirst="0" w:colLast="0" w:name="_heading=h.1fob9te" w:id="2"/>
      <w:bookmarkEnd w:id="2"/>
      <w:r w:rsidDel="00000000" w:rsidR="00000000" w:rsidRPr="00000000">
        <w:rPr>
          <w:rtl w:val="0"/>
        </w:rPr>
        <w:t xml:space="preserve">Formål, temabeskrivelse og læringsmål</w:t>
      </w:r>
    </w:p>
    <w:p w:rsidR="00000000" w:rsidDel="00000000" w:rsidP="00000000" w:rsidRDefault="00000000" w:rsidRPr="00000000" w14:paraId="00000030">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Her kan du se formålet, målene og læringsmålene for dit fag. Se i øvrigt modulbeskrivelsen for dit fag.</w:t>
      </w:r>
    </w:p>
    <w:p w:rsidR="00000000" w:rsidDel="00000000" w:rsidP="00000000" w:rsidRDefault="00000000" w:rsidRPr="00000000" w14:paraId="00000031">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2">
      <w:pPr>
        <w:pStyle w:val="Heading2"/>
        <w:ind w:left="0" w:firstLine="0"/>
        <w:rPr/>
      </w:pPr>
      <w:bookmarkStart w:colFirst="0" w:colLast="0" w:name="_heading=h.3znysh7" w:id="3"/>
      <w:bookmarkEnd w:id="3"/>
      <w:r w:rsidDel="00000000" w:rsidR="00000000" w:rsidRPr="00000000">
        <w:rPr>
          <w:rtl w:val="0"/>
        </w:rPr>
        <w:t xml:space="preserve">Formål</w:t>
      </w:r>
    </w:p>
    <w:p w:rsidR="00000000" w:rsidDel="00000000" w:rsidP="00000000" w:rsidRDefault="00000000" w:rsidRPr="00000000" w14:paraId="00000033">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Formålet med modulet er, at eleven udvikler færdigheder inden for udarbejdning og af websites, integration af medier, kvalitetssikring samt digital kommunikation. Formålet er også, at eleven får indsigt i sin egen interesse, motivation og engagement inden for områderne.</w:t>
      </w:r>
    </w:p>
    <w:p w:rsidR="00000000" w:rsidDel="00000000" w:rsidP="00000000" w:rsidRDefault="00000000" w:rsidRPr="00000000" w14:paraId="00000034">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5">
      <w:pPr>
        <w:pStyle w:val="Heading2"/>
        <w:rPr>
          <w:b w:val="1"/>
        </w:rPr>
      </w:pPr>
      <w:bookmarkStart w:colFirst="0" w:colLast="0" w:name="_heading=h.2et92p0" w:id="4"/>
      <w:bookmarkEnd w:id="4"/>
      <w:r w:rsidDel="00000000" w:rsidR="00000000" w:rsidRPr="00000000">
        <w:rPr>
          <w:rtl w:val="0"/>
        </w:rPr>
        <w:t xml:space="preserve">Temabeskrivelse</w:t>
      </w:r>
      <w:r w:rsidDel="00000000" w:rsidR="00000000" w:rsidRPr="00000000">
        <w:rPr>
          <w:rtl w:val="0"/>
        </w:rPr>
      </w:r>
    </w:p>
    <w:p w:rsidR="00000000" w:rsidDel="00000000" w:rsidP="00000000" w:rsidRDefault="00000000" w:rsidRPr="00000000" w14:paraId="00000036">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Eleven skal gennem modulet opbygge kompetencer inden for følgende områder:</w:t>
      </w:r>
    </w:p>
    <w:p w:rsidR="00000000" w:rsidDel="00000000" w:rsidP="00000000" w:rsidRDefault="00000000" w:rsidRPr="00000000" w14:paraId="00000037">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8">
      <w:pPr>
        <w:pStyle w:val="Heading3"/>
        <w:ind w:left="0" w:firstLine="0"/>
        <w:rPr>
          <w:sz w:val="28"/>
          <w:szCs w:val="28"/>
          <w:vertAlign w:val="baseline"/>
        </w:rPr>
      </w:pPr>
      <w:bookmarkStart w:colFirst="0" w:colLast="0" w:name="_heading=h.tyjcwt" w:id="5"/>
      <w:bookmarkEnd w:id="5"/>
      <w:r w:rsidDel="00000000" w:rsidR="00000000" w:rsidRPr="00000000">
        <w:rPr>
          <w:rtl w:val="0"/>
        </w:rPr>
        <w:t xml:space="preserve">Faglige temaer </w:t>
      </w:r>
      <w:r w:rsidDel="00000000" w:rsidR="00000000" w:rsidRPr="00000000">
        <w:rPr>
          <w:rtl w:val="0"/>
        </w:rPr>
      </w:r>
    </w:p>
    <w:p w:rsidR="00000000" w:rsidDel="00000000" w:rsidP="00000000" w:rsidRDefault="00000000" w:rsidRPr="00000000" w14:paraId="00000039">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Webudvikling </w:t>
      </w:r>
      <w:r w:rsidDel="00000000" w:rsidR="00000000" w:rsidRPr="00000000">
        <w:rPr>
          <w:rtl w:val="0"/>
        </w:rPr>
      </w:r>
    </w:p>
    <w:p w:rsidR="00000000" w:rsidDel="00000000" w:rsidP="00000000" w:rsidRDefault="00000000" w:rsidRPr="00000000" w14:paraId="0000003A">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trike w:val="1"/>
          <w:vertAlign w:val="baseline"/>
          <w:rtl w:val="0"/>
        </w:rPr>
        <w:t xml:space="preserve">CMS</w:t>
      </w:r>
      <w:r w:rsidDel="00000000" w:rsidR="00000000" w:rsidRPr="00000000">
        <w:rPr>
          <w:rFonts w:ascii="Century Schoolbook" w:cs="Century Schoolbook" w:eastAsia="Century Schoolbook" w:hAnsi="Century Schoolbook"/>
          <w:vertAlign w:val="baseline"/>
          <w:rtl w:val="0"/>
        </w:rPr>
        <w:t xml:space="preserve">  </w:t>
      </w:r>
      <w:r w:rsidDel="00000000" w:rsidR="00000000" w:rsidRPr="00000000">
        <w:rPr>
          <w:rtl w:val="0"/>
        </w:rPr>
      </w:r>
    </w:p>
    <w:p w:rsidR="00000000" w:rsidDel="00000000" w:rsidP="00000000" w:rsidRDefault="00000000" w:rsidRPr="00000000" w14:paraId="0000003B">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Medier </w:t>
      </w:r>
      <w:r w:rsidDel="00000000" w:rsidR="00000000" w:rsidRPr="00000000">
        <w:rPr>
          <w:rtl w:val="0"/>
        </w:rPr>
      </w:r>
    </w:p>
    <w:p w:rsidR="00000000" w:rsidDel="00000000" w:rsidP="00000000" w:rsidRDefault="00000000" w:rsidRPr="00000000" w14:paraId="0000003C">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Cross-platform design </w:t>
      </w:r>
      <w:r w:rsidDel="00000000" w:rsidR="00000000" w:rsidRPr="00000000">
        <w:rPr>
          <w:rtl w:val="0"/>
        </w:rPr>
      </w:r>
    </w:p>
    <w:p w:rsidR="00000000" w:rsidDel="00000000" w:rsidP="00000000" w:rsidRDefault="00000000" w:rsidRPr="00000000" w14:paraId="0000003D">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QA - Kvalitetssikring og test </w:t>
      </w:r>
      <w:r w:rsidDel="00000000" w:rsidR="00000000" w:rsidRPr="00000000">
        <w:rPr>
          <w:rtl w:val="0"/>
        </w:rPr>
      </w:r>
    </w:p>
    <w:p w:rsidR="00000000" w:rsidDel="00000000" w:rsidP="00000000" w:rsidRDefault="00000000" w:rsidRPr="00000000" w14:paraId="0000003E">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SEO </w:t>
      </w:r>
      <w:r w:rsidDel="00000000" w:rsidR="00000000" w:rsidRPr="00000000">
        <w:rPr>
          <w:rFonts w:ascii="Century Schoolbook" w:cs="Century Schoolbook" w:eastAsia="Century Schoolbook" w:hAnsi="Century Schoolbook"/>
          <w:strike w:val="1"/>
          <w:vertAlign w:val="baseline"/>
          <w:rtl w:val="0"/>
        </w:rPr>
        <w:t xml:space="preserve">&amp; digital analyse</w:t>
      </w:r>
      <w:r w:rsidDel="00000000" w:rsidR="00000000" w:rsidRPr="00000000">
        <w:rPr>
          <w:rFonts w:ascii="Century Schoolbook" w:cs="Century Schoolbook" w:eastAsia="Century Schoolbook" w:hAnsi="Century Schoolbook"/>
          <w:vertAlign w:val="baseline"/>
          <w:rtl w:val="0"/>
        </w:rPr>
        <w:t xml:space="preserve"> </w:t>
      </w:r>
      <w:r w:rsidDel="00000000" w:rsidR="00000000" w:rsidRPr="00000000">
        <w:rPr>
          <w:rtl w:val="0"/>
        </w:rPr>
      </w:r>
    </w:p>
    <w:p w:rsidR="00000000" w:rsidDel="00000000" w:rsidP="00000000" w:rsidRDefault="00000000" w:rsidRPr="00000000" w14:paraId="0000003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40">
      <w:pPr>
        <w:pStyle w:val="Heading3"/>
        <w:ind w:firstLine="1134"/>
        <w:rPr/>
      </w:pPr>
      <w:bookmarkStart w:colFirst="0" w:colLast="0" w:name="_heading=h.3dy6vkm" w:id="6"/>
      <w:bookmarkEnd w:id="6"/>
      <w:r w:rsidDel="00000000" w:rsidR="00000000" w:rsidRPr="00000000">
        <w:rPr>
          <w:rtl w:val="0"/>
        </w:rPr>
      </w:r>
    </w:p>
    <w:p w:rsidR="00000000" w:rsidDel="00000000" w:rsidP="00000000" w:rsidRDefault="00000000" w:rsidRPr="00000000" w14:paraId="00000041">
      <w:pPr>
        <w:pStyle w:val="Heading3"/>
        <w:ind w:left="0" w:firstLine="0"/>
        <w:rPr>
          <w:vertAlign w:val="baseline"/>
        </w:rPr>
      </w:pPr>
      <w:bookmarkStart w:colFirst="0" w:colLast="0" w:name="_heading=h.1t3h5sf" w:id="7"/>
      <w:bookmarkEnd w:id="7"/>
      <w:r w:rsidDel="00000000" w:rsidR="00000000" w:rsidRPr="00000000">
        <w:rPr>
          <w:vertAlign w:val="baseline"/>
          <w:rtl w:val="0"/>
        </w:rPr>
        <w:t xml:space="preserve">Personlige temaer </w:t>
      </w:r>
    </w:p>
    <w:p w:rsidR="00000000" w:rsidDel="00000000" w:rsidP="00000000" w:rsidRDefault="00000000" w:rsidRPr="00000000" w14:paraId="00000042">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Indsigt i egne styrker og udfordringer i forhold til job </w:t>
      </w:r>
      <w:r w:rsidDel="00000000" w:rsidR="00000000" w:rsidRPr="00000000">
        <w:rPr>
          <w:rtl w:val="0"/>
        </w:rPr>
      </w:r>
    </w:p>
    <w:p w:rsidR="00000000" w:rsidDel="00000000" w:rsidP="00000000" w:rsidRDefault="00000000" w:rsidRPr="00000000" w14:paraId="00000043">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Afklare personlige læringsmål </w:t>
      </w:r>
      <w:r w:rsidDel="00000000" w:rsidR="00000000" w:rsidRPr="00000000">
        <w:rPr>
          <w:rtl w:val="0"/>
        </w:rPr>
      </w:r>
    </w:p>
    <w:p w:rsidR="00000000" w:rsidDel="00000000" w:rsidP="00000000" w:rsidRDefault="00000000" w:rsidRPr="00000000" w14:paraId="00000044">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Kunne dele viden </w:t>
      </w:r>
      <w:r w:rsidDel="00000000" w:rsidR="00000000" w:rsidRPr="00000000">
        <w:rPr>
          <w:rtl w:val="0"/>
        </w:rPr>
      </w:r>
    </w:p>
    <w:p w:rsidR="00000000" w:rsidDel="00000000" w:rsidP="00000000" w:rsidRDefault="00000000" w:rsidRPr="00000000" w14:paraId="00000045">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Personlig fremtræden</w:t>
      </w:r>
      <w:r w:rsidDel="00000000" w:rsidR="00000000" w:rsidRPr="00000000">
        <w:rPr>
          <w:rtl w:val="0"/>
        </w:rPr>
      </w:r>
    </w:p>
    <w:p w:rsidR="00000000" w:rsidDel="00000000" w:rsidP="00000000" w:rsidRDefault="00000000" w:rsidRPr="00000000" w14:paraId="00000046">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Selvstændighed</w:t>
      </w:r>
      <w:r w:rsidDel="00000000" w:rsidR="00000000" w:rsidRPr="00000000">
        <w:rPr>
          <w:rtl w:val="0"/>
        </w:rPr>
      </w:r>
    </w:p>
    <w:p w:rsidR="00000000" w:rsidDel="00000000" w:rsidP="00000000" w:rsidRDefault="00000000" w:rsidRPr="00000000" w14:paraId="00000047">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Opsøge viden </w:t>
      </w:r>
      <w:r w:rsidDel="00000000" w:rsidR="00000000" w:rsidRPr="00000000">
        <w:rPr>
          <w:rtl w:val="0"/>
        </w:rPr>
      </w:r>
    </w:p>
    <w:p w:rsidR="00000000" w:rsidDel="00000000" w:rsidP="00000000" w:rsidRDefault="00000000" w:rsidRPr="00000000" w14:paraId="0000004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49">
      <w:pPr>
        <w:pStyle w:val="Heading3"/>
        <w:ind w:left="0" w:firstLine="0"/>
        <w:rPr>
          <w:vertAlign w:val="baseline"/>
        </w:rPr>
      </w:pPr>
      <w:bookmarkStart w:colFirst="0" w:colLast="0" w:name="_heading=h.4d34og8" w:id="8"/>
      <w:bookmarkEnd w:id="8"/>
      <w:r w:rsidDel="00000000" w:rsidR="00000000" w:rsidRPr="00000000">
        <w:rPr>
          <w:vertAlign w:val="baseline"/>
          <w:rtl w:val="0"/>
        </w:rPr>
        <w:t xml:space="preserve">Arbejdsevnemæssige temaer </w:t>
      </w:r>
    </w:p>
    <w:p w:rsidR="00000000" w:rsidDel="00000000" w:rsidP="00000000" w:rsidRDefault="00000000" w:rsidRPr="00000000" w14:paraId="0000004A">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Holde fokus på opgaven som beskrevet </w:t>
      </w:r>
      <w:r w:rsidDel="00000000" w:rsidR="00000000" w:rsidRPr="00000000">
        <w:rPr>
          <w:rtl w:val="0"/>
        </w:rPr>
      </w:r>
    </w:p>
    <w:p w:rsidR="00000000" w:rsidDel="00000000" w:rsidP="00000000" w:rsidRDefault="00000000" w:rsidRPr="00000000" w14:paraId="0000004B">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være i stand til at levere løsninger inden for en given deadline </w:t>
      </w:r>
      <w:r w:rsidDel="00000000" w:rsidR="00000000" w:rsidRPr="00000000">
        <w:rPr>
          <w:rtl w:val="0"/>
        </w:rPr>
      </w:r>
    </w:p>
    <w:p w:rsidR="00000000" w:rsidDel="00000000" w:rsidP="00000000" w:rsidRDefault="00000000" w:rsidRPr="00000000" w14:paraId="0000004C">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kunne dokumentere og videregive sin viden  </w:t>
      </w:r>
      <w:r w:rsidDel="00000000" w:rsidR="00000000" w:rsidRPr="00000000">
        <w:rPr>
          <w:rtl w:val="0"/>
        </w:rPr>
      </w:r>
    </w:p>
    <w:p w:rsidR="00000000" w:rsidDel="00000000" w:rsidP="00000000" w:rsidRDefault="00000000" w:rsidRPr="00000000" w14:paraId="0000004D">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kunne arbejde struktureret, selvstændigt og vedholdende med en opgave</w:t>
      </w:r>
      <w:r w:rsidDel="00000000" w:rsidR="00000000" w:rsidRPr="00000000">
        <w:rPr>
          <w:rtl w:val="0"/>
        </w:rPr>
      </w:r>
    </w:p>
    <w:p w:rsidR="00000000" w:rsidDel="00000000" w:rsidP="00000000" w:rsidRDefault="00000000" w:rsidRPr="00000000" w14:paraId="0000004E">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4F">
      <w:pPr>
        <w:pStyle w:val="Heading2"/>
        <w:ind w:left="0" w:firstLine="0"/>
        <w:rPr/>
      </w:pPr>
      <w:bookmarkStart w:colFirst="0" w:colLast="0" w:name="_heading=h.2s8eyo1" w:id="9"/>
      <w:bookmarkEnd w:id="9"/>
      <w:r w:rsidDel="00000000" w:rsidR="00000000" w:rsidRPr="00000000">
        <w:rPr>
          <w:rtl w:val="0"/>
        </w:rPr>
        <w:t xml:space="preserve">Læringsmål</w:t>
      </w:r>
    </w:p>
    <w:p w:rsidR="00000000" w:rsidDel="00000000" w:rsidP="00000000" w:rsidRDefault="00000000" w:rsidRPr="00000000" w14:paraId="00000050">
      <w:pPr>
        <w:pStyle w:val="Heading3"/>
        <w:ind w:left="0" w:firstLine="0"/>
        <w:rPr>
          <w:sz w:val="24"/>
          <w:szCs w:val="24"/>
          <w:vertAlign w:val="baseline"/>
        </w:rPr>
      </w:pPr>
      <w:bookmarkStart w:colFirst="0" w:colLast="0" w:name="_heading=h.17dp8vu" w:id="10"/>
      <w:bookmarkEnd w:id="10"/>
      <w:r w:rsidDel="00000000" w:rsidR="00000000" w:rsidRPr="00000000">
        <w:rPr>
          <w:rtl w:val="0"/>
        </w:rPr>
        <w:t xml:space="preserve">Faglige læringsmål</w:t>
      </w:r>
      <w:r w:rsidDel="00000000" w:rsidR="00000000" w:rsidRPr="00000000">
        <w:rPr>
          <w:rtl w:val="0"/>
        </w:rPr>
      </w:r>
    </w:p>
    <w:p w:rsidR="00000000" w:rsidDel="00000000" w:rsidP="00000000" w:rsidRDefault="00000000" w:rsidRPr="00000000" w14:paraId="00000051">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arbejde med integration af medier til web og animationer. </w:t>
      </w:r>
      <w:r w:rsidDel="00000000" w:rsidR="00000000" w:rsidRPr="00000000">
        <w:rPr>
          <w:rtl w:val="0"/>
        </w:rPr>
      </w:r>
    </w:p>
    <w:p w:rsidR="00000000" w:rsidDel="00000000" w:rsidP="00000000" w:rsidRDefault="00000000" w:rsidRPr="00000000" w14:paraId="00000052">
      <w:pPr>
        <w:numPr>
          <w:ilvl w:val="0"/>
          <w:numId w:val="2"/>
        </w:numPr>
        <w:ind w:left="784" w:hanging="359.99999999999955"/>
        <w:rPr>
          <w:rFonts w:ascii="Century Schoolbook" w:cs="Century Schoolbook" w:eastAsia="Century Schoolbook" w:hAnsi="Century Schoolbook"/>
          <w:strike w:val="1"/>
        </w:rPr>
      </w:pPr>
      <w:r w:rsidDel="00000000" w:rsidR="00000000" w:rsidRPr="00000000">
        <w:rPr>
          <w:rFonts w:ascii="Century Schoolbook" w:cs="Century Schoolbook" w:eastAsia="Century Schoolbook" w:hAnsi="Century Schoolbook"/>
          <w:strike w:val="1"/>
          <w:vertAlign w:val="baseline"/>
          <w:rtl w:val="0"/>
        </w:rPr>
        <w:t xml:space="preserve">Eleven kan udvikle webapplikationer vha. scripting</w:t>
      </w:r>
      <w:r w:rsidDel="00000000" w:rsidR="00000000" w:rsidRPr="00000000">
        <w:rPr>
          <w:rtl w:val="0"/>
        </w:rPr>
      </w:r>
    </w:p>
    <w:p w:rsidR="00000000" w:rsidDel="00000000" w:rsidP="00000000" w:rsidRDefault="00000000" w:rsidRPr="00000000" w14:paraId="00000053">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trike w:val="1"/>
          <w:vertAlign w:val="baseline"/>
          <w:rtl w:val="0"/>
        </w:rPr>
        <w:t xml:space="preserve">Eleven kan udarbejde websites med udvidet funktionalitet til CMS med tilpassede temaer</w:t>
      </w:r>
      <w:r w:rsidDel="00000000" w:rsidR="00000000" w:rsidRPr="00000000">
        <w:rPr>
          <w:rtl w:val="0"/>
        </w:rPr>
      </w:r>
    </w:p>
    <w:p w:rsidR="00000000" w:rsidDel="00000000" w:rsidP="00000000" w:rsidRDefault="00000000" w:rsidRPr="00000000" w14:paraId="00000054">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tilpasse webdesign til forskellige platforme </w:t>
      </w:r>
      <w:r w:rsidDel="00000000" w:rsidR="00000000" w:rsidRPr="00000000">
        <w:rPr>
          <w:rtl w:val="0"/>
        </w:rPr>
      </w:r>
    </w:p>
    <w:p w:rsidR="00000000" w:rsidDel="00000000" w:rsidP="00000000" w:rsidRDefault="00000000" w:rsidRPr="00000000" w14:paraId="00000055">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planlægge og gennemføre, samt dokumentere test af et website </w:t>
      </w:r>
      <w:r w:rsidDel="00000000" w:rsidR="00000000" w:rsidRPr="00000000">
        <w:rPr>
          <w:rtl w:val="0"/>
        </w:rPr>
      </w:r>
    </w:p>
    <w:p w:rsidR="00000000" w:rsidDel="00000000" w:rsidP="00000000" w:rsidRDefault="00000000" w:rsidRPr="00000000" w14:paraId="00000056">
      <w:pPr>
        <w:numPr>
          <w:ilvl w:val="0"/>
          <w:numId w:val="2"/>
        </w:numPr>
        <w:ind w:left="784" w:hanging="359.99999999999955"/>
        <w:rPr>
          <w:rFonts w:ascii="Century Schoolbook" w:cs="Century Schoolbook" w:eastAsia="Century Schoolbook" w:hAnsi="Century Schoolbook"/>
          <w:strike w:val="1"/>
        </w:rPr>
      </w:pPr>
      <w:r w:rsidDel="00000000" w:rsidR="00000000" w:rsidRPr="00000000">
        <w:rPr>
          <w:rFonts w:ascii="Century Schoolbook" w:cs="Century Schoolbook" w:eastAsia="Century Schoolbook" w:hAnsi="Century Schoolbook"/>
          <w:strike w:val="1"/>
          <w:vertAlign w:val="baseline"/>
          <w:rtl w:val="0"/>
        </w:rPr>
        <w:t xml:space="preserve">Eleven kan opsætte et analyseredskab og redegøre for funktionaliteten</w:t>
      </w:r>
      <w:r w:rsidDel="00000000" w:rsidR="00000000" w:rsidRPr="00000000">
        <w:rPr>
          <w:rtl w:val="0"/>
        </w:rPr>
      </w:r>
    </w:p>
    <w:p w:rsidR="00000000" w:rsidDel="00000000" w:rsidP="00000000" w:rsidRDefault="00000000" w:rsidRPr="00000000" w14:paraId="00000057">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tilpasse websites så de fremstår SEO venlige</w:t>
      </w:r>
      <w:r w:rsidDel="00000000" w:rsidR="00000000" w:rsidRPr="00000000">
        <w:rPr>
          <w:rtl w:val="0"/>
        </w:rPr>
      </w:r>
    </w:p>
    <w:p w:rsidR="00000000" w:rsidDel="00000000" w:rsidP="00000000" w:rsidRDefault="00000000" w:rsidRPr="00000000" w14:paraId="00000058">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59">
      <w:pPr>
        <w:pStyle w:val="Heading3"/>
        <w:ind w:left="0" w:firstLine="0"/>
        <w:rPr>
          <w:vertAlign w:val="baseline"/>
        </w:rPr>
      </w:pPr>
      <w:bookmarkStart w:colFirst="0" w:colLast="0" w:name="_heading=h.3rdcrjn" w:id="11"/>
      <w:bookmarkEnd w:id="11"/>
      <w:r w:rsidDel="00000000" w:rsidR="00000000" w:rsidRPr="00000000">
        <w:rPr>
          <w:rtl w:val="0"/>
        </w:rPr>
        <w:t xml:space="preserve">Personlige læringsmål</w:t>
      </w:r>
      <w:r w:rsidDel="00000000" w:rsidR="00000000" w:rsidRPr="00000000">
        <w:rPr>
          <w:rtl w:val="0"/>
        </w:rPr>
      </w:r>
    </w:p>
    <w:p w:rsidR="00000000" w:rsidDel="00000000" w:rsidP="00000000" w:rsidRDefault="00000000" w:rsidRPr="00000000" w14:paraId="0000005A">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give og modtage konstruktiv feedback</w:t>
      </w:r>
      <w:r w:rsidDel="00000000" w:rsidR="00000000" w:rsidRPr="00000000">
        <w:rPr>
          <w:rtl w:val="0"/>
        </w:rPr>
      </w:r>
    </w:p>
    <w:p w:rsidR="00000000" w:rsidDel="00000000" w:rsidP="00000000" w:rsidRDefault="00000000" w:rsidRPr="00000000" w14:paraId="0000005B">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kan reflektere over egne kvalifikationer og interesser inden for webudvikling</w:t>
      </w:r>
      <w:r w:rsidDel="00000000" w:rsidR="00000000" w:rsidRPr="00000000">
        <w:rPr>
          <w:rtl w:val="0"/>
        </w:rPr>
      </w:r>
    </w:p>
    <w:p w:rsidR="00000000" w:rsidDel="00000000" w:rsidP="00000000" w:rsidRDefault="00000000" w:rsidRPr="00000000" w14:paraId="0000005C">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kunne udsøge informationer og præsentere disse i relevante sammenhænge</w:t>
      </w:r>
      <w:r w:rsidDel="00000000" w:rsidR="00000000" w:rsidRPr="00000000">
        <w:rPr>
          <w:rtl w:val="0"/>
        </w:rPr>
      </w:r>
    </w:p>
    <w:p w:rsidR="00000000" w:rsidDel="00000000" w:rsidP="00000000" w:rsidRDefault="00000000" w:rsidRPr="00000000" w14:paraId="0000005D">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være opsøgende og nysgerrig i forhold til at lære nyt </w:t>
      </w:r>
      <w:r w:rsidDel="00000000" w:rsidR="00000000" w:rsidRPr="00000000">
        <w:rPr>
          <w:rtl w:val="0"/>
        </w:rPr>
      </w:r>
    </w:p>
    <w:p w:rsidR="00000000" w:rsidDel="00000000" w:rsidP="00000000" w:rsidRDefault="00000000" w:rsidRPr="00000000" w14:paraId="0000005E">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Afklare elevens engagement og elevens motivation for faget</w:t>
      </w:r>
      <w:r w:rsidDel="00000000" w:rsidR="00000000" w:rsidRPr="00000000">
        <w:rPr>
          <w:rtl w:val="0"/>
        </w:rPr>
      </w:r>
    </w:p>
    <w:p w:rsidR="00000000" w:rsidDel="00000000" w:rsidP="00000000" w:rsidRDefault="00000000" w:rsidRPr="00000000" w14:paraId="0000005F">
      <w:pPr>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60">
      <w:pPr>
        <w:pStyle w:val="Heading3"/>
        <w:ind w:left="0" w:firstLine="0"/>
        <w:rPr>
          <w:vertAlign w:val="baseline"/>
        </w:rPr>
      </w:pPr>
      <w:bookmarkStart w:colFirst="0" w:colLast="0" w:name="_heading=h.26in1rg" w:id="12"/>
      <w:bookmarkEnd w:id="12"/>
      <w:r w:rsidDel="00000000" w:rsidR="00000000" w:rsidRPr="00000000">
        <w:rPr>
          <w:vertAlign w:val="baseline"/>
          <w:rtl w:val="0"/>
        </w:rPr>
        <w:t xml:space="preserve">Arbejdsevnemæssige læringsmål</w:t>
      </w:r>
    </w:p>
    <w:p w:rsidR="00000000" w:rsidDel="00000000" w:rsidP="00000000" w:rsidRDefault="00000000" w:rsidRPr="00000000" w14:paraId="00000061">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være i stand til at levere løsninger inden for en given deadline</w:t>
      </w:r>
      <w:r w:rsidDel="00000000" w:rsidR="00000000" w:rsidRPr="00000000">
        <w:rPr>
          <w:rtl w:val="0"/>
        </w:rPr>
      </w:r>
    </w:p>
    <w:p w:rsidR="00000000" w:rsidDel="00000000" w:rsidP="00000000" w:rsidRDefault="00000000" w:rsidRPr="00000000" w14:paraId="00000062">
      <w:pPr>
        <w:numPr>
          <w:ilvl w:val="0"/>
          <w:numId w:val="2"/>
        </w:numPr>
        <w:ind w:left="784" w:hanging="359.99999999999955"/>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vertAlign w:val="baseline"/>
          <w:rtl w:val="0"/>
        </w:rPr>
        <w:t xml:space="preserve">Eleven skal kunne dokumentere og videregive sin viden</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rPr/>
      </w:pPr>
      <w:bookmarkStart w:colFirst="0" w:colLast="0" w:name="_heading=h.lnxbz9" w:id="13"/>
      <w:bookmarkEnd w:id="13"/>
      <w:r w:rsidDel="00000000" w:rsidR="00000000" w:rsidRPr="00000000">
        <w:rPr>
          <w:rtl w:val="0"/>
        </w:rPr>
        <w:t xml:space="preserve">Mødeplan</w:t>
      </w:r>
    </w:p>
    <w:p w:rsidR="00000000" w:rsidDel="00000000" w:rsidP="00000000" w:rsidRDefault="00000000" w:rsidRPr="00000000" w14:paraId="00000067">
      <w:pPr>
        <w:rPr/>
      </w:pPr>
      <w:r w:rsidDel="00000000" w:rsidR="00000000" w:rsidRPr="00000000">
        <w:rPr>
          <w:rtl w:val="0"/>
        </w:rPr>
        <w:t xml:space="preserve">Nedenfor kan du se, hvornår du skal møde, hvornår forberedelsen begynder og hvornår du skal eksamineres. Som du kan se, skal du møde 15 minutter før eksamen begynder. Det skyldes, at du skal være klar, parat til start på præcist det klokkeslæt, der er angivet i tabellen.</w:t>
      </w:r>
    </w:p>
    <w:p w:rsidR="00000000" w:rsidDel="00000000" w:rsidP="00000000" w:rsidRDefault="00000000" w:rsidRPr="00000000" w14:paraId="00000068">
      <w:pPr>
        <w:rPr/>
      </w:pPr>
      <w:r w:rsidDel="00000000" w:rsidR="00000000" w:rsidRPr="00000000">
        <w:rPr>
          <w:rtl w:val="0"/>
        </w:rPr>
      </w:r>
    </w:p>
    <w:tbl>
      <w:tblPr>
        <w:tblStyle w:val="Table3"/>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1575"/>
        <w:gridCol w:w="1620"/>
        <w:gridCol w:w="1575"/>
        <w:tblGridChange w:id="0">
          <w:tblGrid>
            <w:gridCol w:w="3510"/>
            <w:gridCol w:w="1575"/>
            <w:gridCol w:w="1620"/>
            <w:gridCol w:w="1575"/>
          </w:tblGrid>
        </w:tblGridChange>
      </w:tblGrid>
      <w:tr>
        <w:trPr>
          <w:cantSplit w:val="0"/>
          <w:tblHeader w:val="0"/>
        </w:trPr>
        <w:tc>
          <w:tcPr>
            <w:shd w:fill="0f7d3f"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Navn</w:t>
            </w:r>
          </w:p>
        </w:tc>
        <w:tc>
          <w:tcPr>
            <w:shd w:fill="0f7d3f"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Mødetid</w:t>
            </w:r>
          </w:p>
        </w:tc>
        <w:tc>
          <w:tcPr>
            <w:shd w:fill="0f7d3f"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Eksamen</w:t>
            </w:r>
          </w:p>
        </w:tc>
        <w:tc>
          <w:tcPr>
            <w:shd w:fill="0f7d3f"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Slut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pPr>
            <w:r w:rsidDel="00000000" w:rsidR="00000000" w:rsidRPr="00000000">
              <w:rPr>
                <w:rtl w:val="0"/>
              </w:rPr>
              <w:t xml:space="preserve">Danny Grandt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pPr>
            <w:r w:rsidDel="00000000" w:rsidR="00000000" w:rsidRPr="00000000">
              <w:rPr>
                <w:rtl w:val="0"/>
              </w:rPr>
              <w:t xml:space="preserve">10:15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pPr>
            <w:r w:rsidDel="00000000" w:rsidR="00000000" w:rsidRPr="00000000">
              <w:rPr>
                <w:rtl w:val="0"/>
              </w:rPr>
              <w:t xml:space="preserve">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t xml:space="preserve">11:00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t xml:space="preserve">Sebastian Foder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pPr>
            <w:r w:rsidDel="00000000" w:rsidR="00000000" w:rsidRPr="00000000">
              <w:rPr>
                <w:rtl w:val="0"/>
              </w:rPr>
              <w:t xml:space="preserve">10:45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pPr>
            <w:r w:rsidDel="00000000" w:rsidR="00000000" w:rsidRPr="00000000">
              <w:rPr>
                <w:rtl w:val="0"/>
              </w:rPr>
              <w:t xml:space="preserve">11:00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pPr>
            <w:r w:rsidDel="00000000" w:rsidR="00000000" w:rsidRPr="00000000">
              <w:rPr>
                <w:rtl w:val="0"/>
              </w:rPr>
              <w:t xml:space="preserve">11:30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pPr>
            <w:r w:rsidDel="00000000" w:rsidR="00000000" w:rsidRPr="00000000">
              <w:rPr>
                <w:rtl w:val="0"/>
              </w:rPr>
              <w:t xml:space="preserve">Oliver Lanng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t xml:space="preserve">11:15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pPr>
            <w:r w:rsidDel="00000000" w:rsidR="00000000" w:rsidRPr="00000000">
              <w:rPr>
                <w:rtl w:val="0"/>
              </w:rPr>
              <w:t xml:space="preserve">11:30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pPr>
            <w:r w:rsidDel="00000000" w:rsidR="00000000" w:rsidRPr="00000000">
              <w:rPr>
                <w:rtl w:val="0"/>
              </w:rPr>
              <w:t xml:space="preserve">12:00</w:t>
            </w:r>
          </w:p>
        </w:tc>
      </w:tr>
    </w:tbl>
    <w:p w:rsidR="00000000" w:rsidDel="00000000" w:rsidP="00000000" w:rsidRDefault="00000000" w:rsidRPr="00000000" w14:paraId="00000079">
      <w:pPr>
        <w:rPr>
          <w:rFonts w:ascii="Century Schoolbook" w:cs="Century Schoolbook" w:eastAsia="Century Schoolbook" w:hAnsi="Century Schoolbook"/>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2"/>
        <w:jc w:val="left"/>
        <w:rPr/>
      </w:pPr>
      <w:bookmarkStart w:colFirst="0" w:colLast="0" w:name="_heading=h.35nkun2" w:id="14"/>
      <w:bookmarkEnd w:id="14"/>
      <w:r w:rsidDel="00000000" w:rsidR="00000000" w:rsidRPr="00000000">
        <w:rPr>
          <w:rtl w:val="0"/>
        </w:rPr>
        <w:t xml:space="preserve">Eksamensvejledning</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3"/>
        <w:ind w:left="0" w:firstLine="0"/>
        <w:rPr/>
      </w:pPr>
      <w:bookmarkStart w:colFirst="0" w:colLast="0" w:name="_heading=h.1ksv4uv" w:id="15"/>
      <w:bookmarkEnd w:id="15"/>
      <w:r w:rsidDel="00000000" w:rsidR="00000000" w:rsidRPr="00000000">
        <w:rPr>
          <w:rtl w:val="0"/>
        </w:rPr>
        <w:t xml:space="preserve">Den praktiske eksamensopgave</w:t>
      </w:r>
    </w:p>
    <w:p w:rsidR="00000000" w:rsidDel="00000000" w:rsidP="00000000" w:rsidRDefault="00000000" w:rsidRPr="00000000" w14:paraId="0000007D">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Du får udleveret en praktisk eksamensopgave, som du skal løse over 2 dage. Hver dag skal du arbejde i tidsrummet 8.45 – 15.00. Senest kl. 15.00 på andendagen skal du stoppe med at arbejde på den praktiske opgave.</w:t>
      </w:r>
    </w:p>
    <w:p w:rsidR="00000000" w:rsidDel="00000000" w:rsidP="00000000" w:rsidRDefault="00000000" w:rsidRPr="00000000" w14:paraId="0000007E">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Under udarbejdelsen af din løsning af den praktiske opgave bør du overveje hvordan du bedst kan præsentere det til den mundtlige eksamen.</w:t>
      </w:r>
    </w:p>
    <w:p w:rsidR="00000000" w:rsidDel="00000000" w:rsidP="00000000" w:rsidRDefault="00000000" w:rsidRPr="00000000" w14:paraId="0000007F">
      <w:pPr>
        <w:pStyle w:val="Heading3"/>
        <w:ind w:left="0" w:firstLine="0"/>
        <w:rPr/>
      </w:pPr>
      <w:bookmarkStart w:colFirst="0" w:colLast="0" w:name="_heading=h.44sinio" w:id="16"/>
      <w:bookmarkEnd w:id="16"/>
      <w:r w:rsidDel="00000000" w:rsidR="00000000" w:rsidRPr="00000000">
        <w:rPr>
          <w:rtl w:val="0"/>
        </w:rPr>
      </w:r>
    </w:p>
    <w:p w:rsidR="00000000" w:rsidDel="00000000" w:rsidP="00000000" w:rsidRDefault="00000000" w:rsidRPr="00000000" w14:paraId="00000080">
      <w:pPr>
        <w:pStyle w:val="Heading3"/>
        <w:ind w:left="0" w:firstLine="0"/>
        <w:rPr/>
      </w:pPr>
      <w:bookmarkStart w:colFirst="0" w:colLast="0" w:name="_heading=h.2jxsxqh" w:id="17"/>
      <w:bookmarkEnd w:id="17"/>
      <w:r w:rsidDel="00000000" w:rsidR="00000000" w:rsidRPr="00000000">
        <w:rPr>
          <w:rtl w:val="0"/>
        </w:rPr>
        <w:t xml:space="preserve">Den mundtlige eksamen</w:t>
      </w:r>
    </w:p>
    <w:p w:rsidR="00000000" w:rsidDel="00000000" w:rsidP="00000000" w:rsidRDefault="00000000" w:rsidRPr="00000000" w14:paraId="00000081">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Til eksamen på </w:t>
      </w:r>
      <w:r w:rsidDel="00000000" w:rsidR="00000000" w:rsidRPr="00000000">
        <w:rPr>
          <w:rFonts w:ascii="Century Schoolbook" w:cs="Century Schoolbook" w:eastAsia="Century Schoolbook" w:hAnsi="Century Schoolbook"/>
          <w:rtl w:val="0"/>
        </w:rPr>
        <w:t xml:space="preserve">tredje</w:t>
      </w:r>
      <w:r w:rsidDel="00000000" w:rsidR="00000000" w:rsidRPr="00000000">
        <w:rPr>
          <w:rFonts w:ascii="Century Schoolbook" w:cs="Century Schoolbook" w:eastAsia="Century Schoolbook" w:hAnsi="Century Schoolbook"/>
          <w:vertAlign w:val="baseline"/>
          <w:rtl w:val="0"/>
        </w:rPr>
        <w:t xml:space="preserve">dagen skal du præsentere din hjemmeside. Det vil sige, at du skal vise og fortælle, hvordan dit produkt virker over for eksaminator og censor. I forbindelse med opgaven taler vi om den måde, du har valgt at løse opgaven på og om andre emner i pensum.</w:t>
      </w:r>
    </w:p>
    <w:p w:rsidR="00000000" w:rsidDel="00000000" w:rsidP="00000000" w:rsidRDefault="00000000" w:rsidRPr="00000000" w14:paraId="00000082">
      <w:pPr>
        <w:numPr>
          <w:ilvl w:val="0"/>
          <w:numId w:val="1"/>
        </w:numPr>
        <w:spacing w:after="0" w:lineRule="auto"/>
        <w:ind w:left="720" w:hanging="360"/>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Når der er gået 20 minutter er eksaminationen slut</w:t>
      </w:r>
    </w:p>
    <w:p w:rsidR="00000000" w:rsidDel="00000000" w:rsidP="00000000" w:rsidRDefault="00000000" w:rsidRPr="00000000" w14:paraId="00000083">
      <w:pPr>
        <w:numPr>
          <w:ilvl w:val="0"/>
          <w:numId w:val="1"/>
        </w:numPr>
        <w:spacing w:after="0" w:lineRule="auto"/>
        <w:ind w:left="720" w:hanging="360"/>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Din besvarelse bedømmes efter den almindelige karakterskala og karakteren meddeles dig umiddelbart efter eksaminators og censors votering</w:t>
      </w:r>
    </w:p>
    <w:p w:rsidR="00000000" w:rsidDel="00000000" w:rsidP="00000000" w:rsidRDefault="00000000" w:rsidRPr="00000000" w14:paraId="00000084">
      <w:pPr>
        <w:numPr>
          <w:ilvl w:val="0"/>
          <w:numId w:val="1"/>
        </w:numPr>
        <w:ind w:left="720" w:hanging="360"/>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Bedømmelseskriterier vil fremgå af den stillede opgave</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pStyle w:val="Heading3"/>
        <w:ind w:left="0" w:firstLine="0"/>
        <w:rPr/>
      </w:pPr>
      <w:bookmarkStart w:colFirst="0" w:colLast="0" w:name="_heading=h.z337ya" w:id="18"/>
      <w:bookmarkEnd w:id="18"/>
      <w:r w:rsidDel="00000000" w:rsidR="00000000" w:rsidRPr="00000000">
        <w:rPr>
          <w:rtl w:val="0"/>
        </w:rPr>
        <w:t xml:space="preserve">Sådan foregår eksamen</w:t>
      </w:r>
    </w:p>
    <w:p w:rsidR="00000000" w:rsidDel="00000000" w:rsidP="00000000" w:rsidRDefault="00000000" w:rsidRPr="00000000" w14:paraId="00000087">
      <w:pPr>
        <w:rPr>
          <w:rFonts w:ascii="Century Schoolbook" w:cs="Century Schoolbook" w:eastAsia="Century Schoolbook" w:hAnsi="Century Schoolbook"/>
          <w:vertAlign w:val="baseline"/>
        </w:rPr>
      </w:pPr>
      <w:bookmarkStart w:colFirst="0" w:colLast="0" w:name="_heading=h.3j2qqm3" w:id="19"/>
      <w:bookmarkEnd w:id="19"/>
      <w:r w:rsidDel="00000000" w:rsidR="00000000" w:rsidRPr="00000000">
        <w:rPr>
          <w:rtl w:val="0"/>
        </w:rPr>
        <w:t xml:space="preserve">Eksamen starter med, at du møder op 15 minutter før eksamen. Når din eksamen starter, bliver du inviteret til en samtale over MS Teams, hvor censor og eksaminator sidder klar. Der er her mulighed for kort at hilse på hinanden. Herefter begynder eksaminationen.</w:t>
      </w:r>
      <w:r w:rsidDel="00000000" w:rsidR="00000000" w:rsidRPr="00000000">
        <w:rPr>
          <w:rtl w:val="0"/>
        </w:rPr>
      </w:r>
    </w:p>
    <w:p w:rsidR="00000000" w:rsidDel="00000000" w:rsidP="00000000" w:rsidRDefault="00000000" w:rsidRPr="00000000" w14:paraId="00000088">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Du kan dog også vælge at lade din lærer støtte dig ved at stille ledende spørgsmål undervejs.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3"/>
        <w:ind w:left="0" w:firstLine="0"/>
        <w:rPr/>
      </w:pPr>
      <w:bookmarkStart w:colFirst="0" w:colLast="0" w:name="_heading=h.1y810tw" w:id="20"/>
      <w:bookmarkEnd w:id="20"/>
      <w:r w:rsidDel="00000000" w:rsidR="00000000" w:rsidRPr="00000000">
        <w:rPr>
          <w:rtl w:val="0"/>
        </w:rPr>
        <w:t xml:space="preserve">Forberedelsen</w:t>
      </w:r>
    </w:p>
    <w:p w:rsidR="00000000" w:rsidDel="00000000" w:rsidP="00000000" w:rsidRDefault="00000000" w:rsidRPr="00000000" w14:paraId="0000008B">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Der er ingen forberedelse ud over de dage, du har haft til løsning af opgaven</w:t>
      </w:r>
      <w:r w:rsidDel="00000000" w:rsidR="00000000" w:rsidRPr="00000000">
        <w:rPr>
          <w:rtl w:val="0"/>
        </w:rPr>
        <w:t xml:space="preserve">, men</w:t>
      </w:r>
      <w:r w:rsidDel="00000000" w:rsidR="00000000" w:rsidRPr="00000000">
        <w:rPr>
          <w:rFonts w:ascii="Century Schoolbook" w:cs="Century Schoolbook" w:eastAsia="Century Schoolbook" w:hAnsi="Century Schoolbook"/>
          <w:vertAlign w:val="baseline"/>
          <w:rtl w:val="0"/>
        </w:rPr>
        <w:t xml:space="preserve"> du kan dog selv gøre noget for at forberede din eksamination. Eksempelvis ved at have gennemlæst læringsmålene for dit fag og sætte dig ind i hvilke dele af stoffet, der indgår i hvert læringsmål. Derudover kan du have forberedt en præsentation, som vises og demonstreres til eksamen. </w:t>
      </w:r>
    </w:p>
    <w:p w:rsidR="00000000" w:rsidDel="00000000" w:rsidP="00000000" w:rsidRDefault="00000000" w:rsidRPr="00000000" w14:paraId="0000008C">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HUSK det er altid vigtigt at være ordentligt påklædt og være velsoigneret til eksamen.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ind w:left="0" w:firstLine="0"/>
        <w:rPr/>
      </w:pPr>
      <w:bookmarkStart w:colFirst="0" w:colLast="0" w:name="_heading=h.4i7ojhp" w:id="21"/>
      <w:bookmarkEnd w:id="21"/>
      <w:r w:rsidDel="00000000" w:rsidR="00000000" w:rsidRPr="00000000">
        <w:rPr>
          <w:rtl w:val="0"/>
        </w:rPr>
        <w:t xml:space="preserve">Sygdom eller fravær</w:t>
      </w:r>
    </w:p>
    <w:p w:rsidR="00000000" w:rsidDel="00000000" w:rsidP="00000000" w:rsidRDefault="00000000" w:rsidRPr="00000000" w14:paraId="0000008F">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I tilfælde af at du er syg eller på anden måde forhindret i at møde, skal dette meddelelses AspIT så hurtigt som muligt inden dit mødetidspunkt.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3"/>
        <w:ind w:left="0" w:firstLine="0"/>
        <w:rPr/>
      </w:pPr>
      <w:bookmarkStart w:colFirst="0" w:colLast="0" w:name="_heading=h.2xcytpi" w:id="22"/>
      <w:bookmarkEnd w:id="22"/>
      <w:r w:rsidDel="00000000" w:rsidR="00000000" w:rsidRPr="00000000">
        <w:rPr>
          <w:rtl w:val="0"/>
        </w:rPr>
        <w:t xml:space="preserve">Særlige forhold</w:t>
      </w:r>
    </w:p>
    <w:p w:rsidR="00000000" w:rsidDel="00000000" w:rsidP="00000000" w:rsidRDefault="00000000" w:rsidRPr="00000000" w14:paraId="00000092">
      <w:pPr>
        <w:rPr>
          <w:rFonts w:ascii="Century Schoolbook" w:cs="Century Schoolbook" w:eastAsia="Century Schoolbook" w:hAnsi="Century Schoolbook"/>
          <w:vertAlign w:val="baseline"/>
        </w:rPr>
      </w:pPr>
      <w:r w:rsidDel="00000000" w:rsidR="00000000" w:rsidRPr="00000000">
        <w:rPr>
          <w:rFonts w:ascii="Century Schoolbook" w:cs="Century Schoolbook" w:eastAsia="Century Schoolbook" w:hAnsi="Century Schoolbook"/>
          <w:vertAlign w:val="baseline"/>
          <w:rtl w:val="0"/>
        </w:rPr>
        <w:t xml:space="preserve">Hvis der er særlige forhold eller hensyn, der skal tages under din eksamination, skal dette aftales med din underviser og afdelingens specialkonsulent på forhånd og i god tid inden eksaminationen. </w:t>
      </w:r>
    </w:p>
    <w:p w:rsidR="00000000" w:rsidDel="00000000" w:rsidP="00000000" w:rsidRDefault="00000000" w:rsidRPr="00000000" w14:paraId="00000093">
      <w:pPr>
        <w:rPr>
          <w:rFonts w:ascii="Century Schoolbook" w:cs="Century Schoolbook" w:eastAsia="Century Schoolbook" w:hAnsi="Century Schoolbook"/>
          <w:vertAlign w:val="baseline"/>
        </w:rPr>
      </w:pPr>
      <w:r w:rsidDel="00000000" w:rsidR="00000000" w:rsidRPr="00000000">
        <w:rPr>
          <w:rtl w:val="0"/>
        </w:rPr>
      </w:r>
    </w:p>
    <w:p w:rsidR="00000000" w:rsidDel="00000000" w:rsidP="00000000" w:rsidRDefault="00000000" w:rsidRPr="00000000" w14:paraId="00000094">
      <w:pPr>
        <w:rPr>
          <w:rFonts w:ascii="Century Schoolbook" w:cs="Century Schoolbook" w:eastAsia="Century Schoolbook" w:hAnsi="Century Schoolbook"/>
        </w:rPr>
      </w:pPr>
      <w:r w:rsidDel="00000000" w:rsidR="00000000" w:rsidRPr="00000000">
        <w:rPr>
          <w:rtl w:val="0"/>
        </w:rPr>
      </w:r>
    </w:p>
    <w:sectPr>
      <w:headerReference r:id="rId8" w:type="default"/>
      <w:footerReference r:id="rId9" w:type="default"/>
      <w:pgSz w:h="16838" w:w="11906" w:orient="portrait"/>
      <w:pgMar w:bottom="1985" w:top="1985" w:left="1814" w:right="181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8278.0" w:type="dxa"/>
      <w:jc w:val="left"/>
      <w:tblLayout w:type="fixed"/>
      <w:tblLook w:val="0400"/>
    </w:tblPr>
    <w:tblGrid>
      <w:gridCol w:w="2763"/>
      <w:gridCol w:w="2762"/>
      <w:gridCol w:w="2753"/>
      <w:tblGridChange w:id="0">
        <w:tblGrid>
          <w:gridCol w:w="2763"/>
          <w:gridCol w:w="2762"/>
          <w:gridCol w:w="2753"/>
        </w:tblGrid>
      </w:tblGridChange>
    </w:tblGrid>
    <w:tr>
      <w:trPr>
        <w:cantSplit w:val="0"/>
        <w:tblHeader w:val="0"/>
      </w:trPr>
      <w:tc>
        <w:tcPr>
          <w:shd w:fill="auto" w:val="clear"/>
          <w:tcMar>
            <w:left w:w="0.0" w:type="dxa"/>
            <w:right w:w="0.0" w:type="dxa"/>
          </w:tcMar>
          <w:vAlign w:val="bottom"/>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Eksamensavis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c>
        <w:tcPr>
          <w:shd w:fill="auto" w:val="clear"/>
          <w:tcMar>
            <w:left w:w="0.0" w:type="dxa"/>
            <w:right w:w="0.0" w:type="dxa"/>
          </w:tcMar>
          <w:vAlign w:val="bottom"/>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Visualisering Niveau 2</w:t>
          </w:r>
        </w:p>
      </w:tc>
      <w:tc>
        <w:tcPr>
          <w:shd w:fill="auto" w:val="clear"/>
          <w:tcMar>
            <w:left w:w="0.0" w:type="dxa"/>
            <w:right w:w="0.0" w:type="dxa"/>
          </w:tcM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1"/>
              <w:strike w:val="0"/>
              <w:color w:val="000000"/>
              <w:sz w:val="22"/>
              <w:szCs w:val="22"/>
              <w:u w:val="none"/>
              <w:shd w:fill="auto" w:val="clear"/>
              <w:vertAlign w:val="baseline"/>
            </w:rPr>
            <w:drawing>
              <wp:inline distB="0" distT="0" distL="0" distR="0">
                <wp:extent cx="554054" cy="569693"/>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54054" cy="56969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84" w:hanging="359.99999999999955"/>
      </w:pPr>
      <w:rPr>
        <w:u w:val="none"/>
      </w:rPr>
    </w:lvl>
    <w:lvl w:ilvl="1">
      <w:start w:val="1"/>
      <w:numFmt w:val="bullet"/>
      <w:lvlText w:val="o"/>
      <w:lvlJc w:val="left"/>
      <w:pPr>
        <w:ind w:left="1504" w:hanging="360"/>
      </w:pPr>
      <w:rPr>
        <w:u w:val="none"/>
      </w:rPr>
    </w:lvl>
    <w:lvl w:ilvl="2">
      <w:start w:val="1"/>
      <w:numFmt w:val="bullet"/>
      <w:lvlText w:val="▪"/>
      <w:lvlJc w:val="left"/>
      <w:pPr>
        <w:ind w:left="2224" w:hanging="360"/>
      </w:pPr>
      <w:rPr>
        <w:u w:val="none"/>
      </w:rPr>
    </w:lvl>
    <w:lvl w:ilvl="3">
      <w:start w:val="1"/>
      <w:numFmt w:val="bullet"/>
      <w:lvlText w:val="●"/>
      <w:lvlJc w:val="left"/>
      <w:pPr>
        <w:ind w:left="2944" w:hanging="360"/>
      </w:pPr>
      <w:rPr>
        <w:u w:val="none"/>
      </w:rPr>
    </w:lvl>
    <w:lvl w:ilvl="4">
      <w:start w:val="1"/>
      <w:numFmt w:val="bullet"/>
      <w:lvlText w:val="o"/>
      <w:lvlJc w:val="left"/>
      <w:pPr>
        <w:ind w:left="3664" w:hanging="360"/>
      </w:pPr>
      <w:rPr>
        <w:u w:val="none"/>
      </w:rPr>
    </w:lvl>
    <w:lvl w:ilvl="5">
      <w:start w:val="1"/>
      <w:numFmt w:val="bullet"/>
      <w:lvlText w:val="▪"/>
      <w:lvlJc w:val="left"/>
      <w:pPr>
        <w:ind w:left="4384" w:hanging="360"/>
      </w:pPr>
      <w:rPr>
        <w:u w:val="none"/>
      </w:rPr>
    </w:lvl>
    <w:lvl w:ilvl="6">
      <w:start w:val="1"/>
      <w:numFmt w:val="bullet"/>
      <w:lvlText w:val="●"/>
      <w:lvlJc w:val="left"/>
      <w:pPr>
        <w:ind w:left="5104" w:hanging="360"/>
      </w:pPr>
      <w:rPr>
        <w:u w:val="none"/>
      </w:rPr>
    </w:lvl>
    <w:lvl w:ilvl="7">
      <w:start w:val="1"/>
      <w:numFmt w:val="bullet"/>
      <w:lvlText w:val="o"/>
      <w:lvlJc w:val="left"/>
      <w:pPr>
        <w:ind w:left="5824" w:hanging="360"/>
      </w:pPr>
      <w:rPr>
        <w:u w:val="none"/>
      </w:rPr>
    </w:lvl>
    <w:lvl w:ilvl="8">
      <w:start w:val="1"/>
      <w:numFmt w:val="bullet"/>
      <w:lvlText w:val="▪"/>
      <w:lvlJc w:val="left"/>
      <w:pPr>
        <w:ind w:left="6544"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sz w:val="22"/>
        <w:szCs w:val="22"/>
        <w:lang w:val="da-DK"/>
      </w:rPr>
    </w:rPrDefault>
    <w:pPrDefault>
      <w:pPr>
        <w:spacing w:after="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rFonts w:ascii="Century Schoolbook" w:cs="Century Schoolbook" w:eastAsia="Century Schoolbook" w:hAnsi="Century Schoolbook"/>
      <w:sz w:val="80"/>
      <w:szCs w:val="80"/>
    </w:rPr>
  </w:style>
  <w:style w:type="paragraph" w:styleId="Heading2">
    <w:name w:val="heading 2"/>
    <w:basedOn w:val="Normal"/>
    <w:next w:val="Normal"/>
    <w:pPr>
      <w:spacing w:after="240" w:before="200" w:line="240" w:lineRule="auto"/>
    </w:pPr>
    <w:rPr>
      <w:rFonts w:ascii="Century Schoolbook" w:cs="Century Schoolbook" w:eastAsia="Century Schoolbook" w:hAnsi="Century Schoolbook"/>
      <w:b w:val="1"/>
      <w:sz w:val="32"/>
      <w:szCs w:val="32"/>
    </w:rPr>
  </w:style>
  <w:style w:type="paragraph" w:styleId="Heading3">
    <w:name w:val="heading 3"/>
    <w:basedOn w:val="Normal"/>
    <w:next w:val="Normal"/>
    <w:pPr>
      <w:spacing w:after="0" w:before="200" w:lineRule="auto"/>
      <w:ind w:left="1134"/>
    </w:pPr>
    <w:rPr>
      <w:b w:val="1"/>
      <w:sz w:val="24"/>
      <w:szCs w:val="24"/>
    </w:rPr>
  </w:style>
  <w:style w:type="paragraph" w:styleId="Heading4">
    <w:name w:val="heading 4"/>
    <w:basedOn w:val="Normal"/>
    <w:next w:val="Normal"/>
    <w:pPr>
      <w:spacing w:after="0" w:before="200" w:lineRule="auto"/>
      <w:ind w:left="1134" w:hanging="1134"/>
    </w:pPr>
    <w:rPr>
      <w:rFonts w:ascii="Century Schoolbook" w:cs="Century Schoolbook" w:eastAsia="Century Schoolbook" w:hAnsi="Century Schoolbook"/>
      <w:sz w:val="26"/>
      <w:szCs w:val="26"/>
    </w:rPr>
  </w:style>
  <w:style w:type="paragraph" w:styleId="Heading5">
    <w:name w:val="heading 5"/>
    <w:basedOn w:val="Normal"/>
    <w:next w:val="Normal"/>
    <w:pPr>
      <w:spacing w:after="0" w:before="200" w:lineRule="auto"/>
      <w:ind w:left="1008" w:hanging="1008"/>
    </w:pPr>
    <w:rPr>
      <w:rFonts w:ascii="Cambria" w:cs="Cambria" w:eastAsia="Cambria" w:hAnsi="Cambria"/>
      <w:b w:val="1"/>
      <w:color w:val="7f7f7f"/>
    </w:rPr>
  </w:style>
  <w:style w:type="paragraph" w:styleId="Heading6">
    <w:name w:val="heading 6"/>
    <w:basedOn w:val="Normal"/>
    <w:next w:val="Normal"/>
    <w:pPr>
      <w:spacing w:after="0" w:line="271" w:lineRule="auto"/>
      <w:ind w:left="1152" w:hanging="1152"/>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center"/>
    </w:pPr>
    <w:rPr>
      <w:rFonts w:ascii="Century Schoolbook" w:cs="Century Schoolbook" w:eastAsia="Century Schoolbook" w:hAnsi="Century Schoolbook"/>
      <w:sz w:val="80"/>
      <w:szCs w:val="80"/>
    </w:rPr>
  </w:style>
  <w:style w:type="paragraph" w:styleId="Heading2">
    <w:name w:val="heading 2"/>
    <w:basedOn w:val="Normal"/>
    <w:next w:val="Normal"/>
    <w:pPr>
      <w:spacing w:after="240" w:before="200" w:line="240" w:lineRule="auto"/>
    </w:pPr>
    <w:rPr>
      <w:rFonts w:ascii="Century Schoolbook" w:cs="Century Schoolbook" w:eastAsia="Century Schoolbook" w:hAnsi="Century Schoolbook"/>
      <w:b w:val="1"/>
      <w:sz w:val="32"/>
      <w:szCs w:val="32"/>
    </w:rPr>
  </w:style>
  <w:style w:type="paragraph" w:styleId="Heading3">
    <w:name w:val="heading 3"/>
    <w:basedOn w:val="Normal"/>
    <w:next w:val="Normal"/>
    <w:pPr>
      <w:spacing w:after="0" w:before="200" w:lineRule="auto"/>
      <w:ind w:left="1134"/>
    </w:pPr>
    <w:rPr>
      <w:b w:val="1"/>
      <w:sz w:val="24"/>
      <w:szCs w:val="24"/>
    </w:rPr>
  </w:style>
  <w:style w:type="paragraph" w:styleId="Heading4">
    <w:name w:val="heading 4"/>
    <w:basedOn w:val="Normal"/>
    <w:next w:val="Normal"/>
    <w:pPr>
      <w:spacing w:after="0" w:before="200" w:lineRule="auto"/>
      <w:ind w:left="1134" w:hanging="1134"/>
    </w:pPr>
    <w:rPr>
      <w:rFonts w:ascii="Century Schoolbook" w:cs="Century Schoolbook" w:eastAsia="Century Schoolbook" w:hAnsi="Century Schoolbook"/>
      <w:sz w:val="26"/>
      <w:szCs w:val="26"/>
    </w:rPr>
  </w:style>
  <w:style w:type="paragraph" w:styleId="Heading5">
    <w:name w:val="heading 5"/>
    <w:basedOn w:val="Normal"/>
    <w:next w:val="Normal"/>
    <w:pPr>
      <w:spacing w:after="0" w:before="200" w:lineRule="auto"/>
      <w:ind w:left="1008" w:hanging="1008"/>
    </w:pPr>
    <w:rPr>
      <w:rFonts w:ascii="Cambria" w:cs="Cambria" w:eastAsia="Cambria" w:hAnsi="Cambria"/>
      <w:b w:val="1"/>
      <w:color w:val="7f7f7f"/>
    </w:rPr>
  </w:style>
  <w:style w:type="paragraph" w:styleId="Heading6">
    <w:name w:val="heading 6"/>
    <w:basedOn w:val="Normal"/>
    <w:next w:val="Normal"/>
    <w:pPr>
      <w:spacing w:after="0" w:line="271" w:lineRule="auto"/>
      <w:ind w:left="1152" w:hanging="1152"/>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Subtitle">
    <w:name w:val="Subtitle"/>
    <w:basedOn w:val="Normal"/>
    <w:next w:val="Normal"/>
    <w:pPr>
      <w:spacing w:after="600" w:lineRule="auto"/>
    </w:pPr>
    <w:rPr>
      <w:rFonts w:ascii="Cambria" w:cs="Cambria" w:eastAsia="Cambria" w:hAnsi="Cambria"/>
      <w:i w:val="1"/>
      <w:sz w:val="24"/>
      <w:szCs w:val="24"/>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paragraph" w:styleId="Subtitle">
    <w:name w:val="Subtitle"/>
    <w:basedOn w:val="Normal"/>
    <w:next w:val="Normal"/>
    <w:pPr>
      <w:spacing w:after="600" w:lineRule="auto"/>
    </w:pPr>
    <w:rPr>
      <w:rFonts w:ascii="Cambria" w:cs="Cambria" w:eastAsia="Cambria" w:hAnsi="Cambria"/>
      <w:i w:val="1"/>
      <w:sz w:val="24"/>
      <w:szCs w:val="24"/>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2eaf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5YEXvUANYk5Fjw0JuIyg9qsO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VJ6MG1UZWpZMEJmWmRaLU9Fd3hjNmU3U0cyMF93SE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